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474" w:rsidRDefault="00012DE5">
      <w:proofErr w:type="spellStart"/>
      <w:r>
        <w:t>Labview</w:t>
      </w:r>
      <w:proofErr w:type="spellEnd"/>
      <w:r>
        <w:t xml:space="preserve"> Software</w:t>
      </w:r>
    </w:p>
    <w:p w:rsidR="00012DE5" w:rsidRDefault="00012DE5" w:rsidP="00012DE5">
      <w:pPr>
        <w:pStyle w:val="ListParagraph"/>
        <w:numPr>
          <w:ilvl w:val="0"/>
          <w:numId w:val="1"/>
        </w:numPr>
      </w:pPr>
      <w:r>
        <w:t xml:space="preserve">Install </w:t>
      </w:r>
      <w:proofErr w:type="spellStart"/>
      <w:r>
        <w:t>labview</w:t>
      </w:r>
      <w:proofErr w:type="spellEnd"/>
      <w:r>
        <w:t xml:space="preserve"> and the NI Vision Module</w:t>
      </w:r>
    </w:p>
    <w:p w:rsidR="00012DE5" w:rsidRDefault="00012DE5" w:rsidP="00012DE5">
      <w:pPr>
        <w:pStyle w:val="ListParagraph"/>
        <w:numPr>
          <w:ilvl w:val="0"/>
          <w:numId w:val="1"/>
        </w:numPr>
      </w:pPr>
      <w:r>
        <w:t xml:space="preserve">Place the </w:t>
      </w:r>
      <w:proofErr w:type="spellStart"/>
      <w:r>
        <w:t>labview</w:t>
      </w:r>
      <w:proofErr w:type="spellEnd"/>
      <w:r>
        <w:t xml:space="preserve"> libraries (.</w:t>
      </w:r>
      <w:proofErr w:type="spellStart"/>
      <w:r>
        <w:t>llb</w:t>
      </w:r>
      <w:proofErr w:type="spellEnd"/>
      <w:r>
        <w:t>) files in the OPT build folder on your Desktop</w:t>
      </w:r>
    </w:p>
    <w:p w:rsidR="00012DE5" w:rsidRDefault="00012DE5" w:rsidP="00012DE5">
      <w:pPr>
        <w:pStyle w:val="ListParagraph"/>
        <w:numPr>
          <w:ilvl w:val="0"/>
          <w:numId w:val="1"/>
        </w:numPr>
      </w:pPr>
      <w:r>
        <w:t>Extract the .zip files in OPT build and place on your Desktop</w:t>
      </w:r>
    </w:p>
    <w:p w:rsidR="00012DE5" w:rsidRDefault="00012DE5" w:rsidP="00012DE5">
      <w:pPr>
        <w:pStyle w:val="ListParagraph"/>
        <w:numPr>
          <w:ilvl w:val="0"/>
          <w:numId w:val="1"/>
        </w:numPr>
      </w:pPr>
      <w:r>
        <w:t xml:space="preserve">Install all the </w:t>
      </w:r>
      <w:proofErr w:type="spellStart"/>
      <w:r>
        <w:t>labview</w:t>
      </w:r>
      <w:proofErr w:type="spellEnd"/>
      <w:r>
        <w:t xml:space="preserve"> drivers for </w:t>
      </w:r>
      <w:proofErr w:type="spellStart"/>
      <w:r>
        <w:t>QCam</w:t>
      </w:r>
      <w:proofErr w:type="spellEnd"/>
      <w:r>
        <w:t xml:space="preserve">, SMC100, and </w:t>
      </w:r>
      <w:proofErr w:type="spellStart"/>
      <w:r>
        <w:t>Optem</w:t>
      </w:r>
      <w:proofErr w:type="spellEnd"/>
      <w:r>
        <w:t>.  If they did not come with the hardware, they are in the OPT build folder</w:t>
      </w:r>
    </w:p>
    <w:p w:rsidR="00012DE5" w:rsidRDefault="00012DE5" w:rsidP="00012DE5">
      <w:pPr>
        <w:pStyle w:val="ListParagraph"/>
        <w:numPr>
          <w:ilvl w:val="0"/>
          <w:numId w:val="1"/>
        </w:numPr>
      </w:pPr>
      <w:r>
        <w:t>Place the OPT Scanner 2.2.vi on your Desktop.</w:t>
      </w:r>
    </w:p>
    <w:p w:rsidR="00012DE5" w:rsidRDefault="00012DE5" w:rsidP="00012DE5">
      <w:pPr>
        <w:pStyle w:val="ListParagraph"/>
        <w:numPr>
          <w:ilvl w:val="0"/>
          <w:numId w:val="1"/>
        </w:numPr>
      </w:pPr>
      <w:r>
        <w:t>Run the OPT Scanner 2.2.vi.  It should automatically locate all the library files that you placed on your desktop</w:t>
      </w:r>
    </w:p>
    <w:p w:rsidR="00012DE5" w:rsidRDefault="00012DE5" w:rsidP="00012DE5">
      <w:pPr>
        <w:pStyle w:val="ListParagraph"/>
        <w:numPr>
          <w:ilvl w:val="0"/>
          <w:numId w:val="1"/>
        </w:numPr>
      </w:pPr>
      <w:r>
        <w:t>OPT Scanner 3.0.vi incorporates the camera trigger.  We advise that version 2.2 be used first.</w:t>
      </w:r>
    </w:p>
    <w:p w:rsidR="00012DE5" w:rsidRDefault="00012DE5" w:rsidP="00012DE5"/>
    <w:p w:rsidR="00012DE5" w:rsidRDefault="00012DE5" w:rsidP="00012DE5">
      <w:proofErr w:type="spellStart"/>
      <w:r>
        <w:t>Matlab</w:t>
      </w:r>
      <w:proofErr w:type="spellEnd"/>
      <w:r>
        <w:t xml:space="preserve"> Software</w:t>
      </w:r>
    </w:p>
    <w:p w:rsidR="00012DE5" w:rsidRDefault="00012DE5" w:rsidP="00012DE5">
      <w:pPr>
        <w:pStyle w:val="ListParagraph"/>
      </w:pPr>
      <w:r>
        <w:t xml:space="preserve">There are two main </w:t>
      </w:r>
      <w:proofErr w:type="spellStart"/>
      <w:r>
        <w:t>Matlab</w:t>
      </w:r>
      <w:proofErr w:type="spellEnd"/>
      <w:r>
        <w:t xml:space="preserve"> Functions.  </w:t>
      </w:r>
    </w:p>
    <w:p w:rsidR="00012DE5" w:rsidRDefault="00012DE5" w:rsidP="00012DE5">
      <w:pPr>
        <w:pStyle w:val="ListParagraph"/>
      </w:pPr>
      <w:r>
        <w:t xml:space="preserve">Calibration </w:t>
      </w:r>
      <w:r>
        <w:sym w:font="Wingdings" w:char="F0E0"/>
      </w:r>
      <w:r>
        <w:t xml:space="preserve"> </w:t>
      </w:r>
      <w:proofErr w:type="spellStart"/>
      <w:r>
        <w:t>calibrationfinal.m</w:t>
      </w:r>
      <w:proofErr w:type="spellEnd"/>
      <w:r>
        <w:t>,</w:t>
      </w:r>
    </w:p>
    <w:p w:rsidR="00012DE5" w:rsidRDefault="00012DE5" w:rsidP="00012DE5">
      <w:pPr>
        <w:pStyle w:val="ListParagraph"/>
      </w:pPr>
      <w:r>
        <w:t xml:space="preserve">Post processing </w:t>
      </w:r>
      <w:r>
        <w:sym w:font="Wingdings" w:char="F0E0"/>
      </w:r>
      <w:proofErr w:type="spellStart"/>
      <w:r>
        <w:t>postOPTfinal.m</w:t>
      </w:r>
      <w:proofErr w:type="spellEnd"/>
    </w:p>
    <w:p w:rsidR="00012DE5" w:rsidRDefault="00012DE5" w:rsidP="00012DE5">
      <w:pPr>
        <w:pStyle w:val="ListParagraph"/>
      </w:pPr>
    </w:p>
    <w:p w:rsidR="00012DE5" w:rsidRDefault="00012DE5" w:rsidP="00012DE5">
      <w:pPr>
        <w:pStyle w:val="ListParagraph"/>
      </w:pPr>
      <w:r>
        <w:t xml:space="preserve">All the functions in the </w:t>
      </w:r>
      <w:proofErr w:type="spellStart"/>
      <w:r>
        <w:t>Matlab</w:t>
      </w:r>
      <w:proofErr w:type="spellEnd"/>
      <w:r>
        <w:t xml:space="preserve"> Functions folder must be in the current directory of your </w:t>
      </w:r>
      <w:proofErr w:type="spellStart"/>
      <w:r>
        <w:t>Matlab</w:t>
      </w:r>
      <w:proofErr w:type="spellEnd"/>
      <w:r>
        <w:t xml:space="preserve"> instance.</w:t>
      </w:r>
    </w:p>
    <w:p w:rsidR="00012DE5" w:rsidRDefault="00012DE5" w:rsidP="00012DE5">
      <w:pPr>
        <w:pStyle w:val="ListParagraph"/>
      </w:pPr>
      <w:r>
        <w:t>To make an executable file, like the one in the provided manual, type</w:t>
      </w:r>
    </w:p>
    <w:p w:rsidR="00012DE5" w:rsidRDefault="00012DE5" w:rsidP="00012DE5">
      <w:pPr>
        <w:pStyle w:val="ListParagraph"/>
      </w:pPr>
      <w:r>
        <w:t>“</w:t>
      </w:r>
      <w:proofErr w:type="gramStart"/>
      <w:r>
        <w:t>mcc</w:t>
      </w:r>
      <w:proofErr w:type="gramEnd"/>
      <w:r>
        <w:t xml:space="preserve"> –mv </w:t>
      </w:r>
      <w:proofErr w:type="spellStart"/>
      <w:r>
        <w:t>postOPTfinal.m</w:t>
      </w:r>
      <w:proofErr w:type="spellEnd"/>
      <w:r>
        <w:t xml:space="preserve">”.  This will create a command prompt executable in your current </w:t>
      </w:r>
      <w:proofErr w:type="spellStart"/>
      <w:r>
        <w:t>Matlab</w:t>
      </w:r>
      <w:proofErr w:type="spellEnd"/>
      <w:r>
        <w:t xml:space="preserve"> directory that can be used on its own to post process the raw files from the </w:t>
      </w:r>
      <w:proofErr w:type="spellStart"/>
      <w:r>
        <w:t>labview</w:t>
      </w:r>
      <w:proofErr w:type="spellEnd"/>
      <w:r>
        <w:t xml:space="preserve"> software.</w:t>
      </w:r>
    </w:p>
    <w:p w:rsidR="00012DE5" w:rsidRDefault="00012DE5" w:rsidP="00012DE5">
      <w:pPr>
        <w:pStyle w:val="ListParagraph"/>
      </w:pPr>
    </w:p>
    <w:p w:rsidR="00012DE5" w:rsidRDefault="00012DE5" w:rsidP="00012DE5">
      <w:pPr>
        <w:pStyle w:val="ListParagraph"/>
        <w:ind w:hanging="720"/>
      </w:pPr>
      <w:r>
        <w:t>Software Manual</w:t>
      </w:r>
    </w:p>
    <w:p w:rsidR="00012DE5" w:rsidRDefault="00012DE5" w:rsidP="00012DE5">
      <w:pPr>
        <w:pStyle w:val="ListParagraph"/>
      </w:pPr>
      <w:r>
        <w:t>A starter’s manual is provided in the “Manual” folder along with a .</w:t>
      </w:r>
      <w:proofErr w:type="spellStart"/>
      <w:r>
        <w:t>pdf</w:t>
      </w:r>
      <w:proofErr w:type="spellEnd"/>
      <w:r>
        <w:t xml:space="preserve"> on how to prepare samples for imaging.</w:t>
      </w:r>
    </w:p>
    <w:p w:rsidR="00012DE5" w:rsidRDefault="00012DE5" w:rsidP="00012DE5">
      <w:pPr>
        <w:pStyle w:val="ListParagraph"/>
      </w:pPr>
    </w:p>
    <w:p w:rsidR="00012DE5" w:rsidRDefault="00012DE5" w:rsidP="00012DE5">
      <w:pPr>
        <w:pStyle w:val="ListParagraph"/>
        <w:ind w:hanging="720"/>
      </w:pPr>
      <w:r>
        <w:t>Custom Hardware</w:t>
      </w:r>
    </w:p>
    <w:p w:rsidR="00012DE5" w:rsidRDefault="00012DE5" w:rsidP="00012DE5">
      <w:pPr>
        <w:pStyle w:val="ListParagraph"/>
      </w:pPr>
      <w:r>
        <w:t>3D designs are available via .</w:t>
      </w:r>
      <w:proofErr w:type="spellStart"/>
      <w:r>
        <w:t>stp</w:t>
      </w:r>
      <w:proofErr w:type="spellEnd"/>
      <w:r>
        <w:t xml:space="preserve"> files in the Custom Hardware folder.  These can be opened with most CAD programs.  All other custom hardware listed in the manuscript </w:t>
      </w:r>
      <w:proofErr w:type="gramStart"/>
      <w:r>
        <w:t>are</w:t>
      </w:r>
      <w:proofErr w:type="gramEnd"/>
      <w:r>
        <w:t xml:space="preserve"> simple height spacers that should not need explicit instructions on how to build.</w:t>
      </w:r>
    </w:p>
    <w:p w:rsidR="00012DE5" w:rsidRDefault="00012DE5" w:rsidP="00012DE5">
      <w:pPr>
        <w:pStyle w:val="ListParagraph"/>
      </w:pPr>
    </w:p>
    <w:p w:rsidR="00012DE5" w:rsidRDefault="00012DE5" w:rsidP="00012DE5">
      <w:pPr>
        <w:pStyle w:val="ListParagraph"/>
        <w:ind w:hanging="720"/>
      </w:pPr>
      <w:r>
        <w:t>Contact:</w:t>
      </w:r>
    </w:p>
    <w:p w:rsidR="00012DE5" w:rsidRDefault="00012DE5" w:rsidP="00012DE5">
      <w:pPr>
        <w:pStyle w:val="ListParagraph"/>
        <w:ind w:hanging="720"/>
      </w:pPr>
    </w:p>
    <w:p w:rsidR="00012DE5" w:rsidRDefault="00012DE5" w:rsidP="00012DE5">
      <w:pPr>
        <w:pStyle w:val="ListParagraph"/>
        <w:ind w:hanging="720"/>
      </w:pPr>
      <w:r>
        <w:t>Michael Wong</w:t>
      </w:r>
    </w:p>
    <w:p w:rsidR="00012DE5" w:rsidRDefault="00012DE5" w:rsidP="00012DE5">
      <w:pPr>
        <w:pStyle w:val="ListParagraph"/>
        <w:ind w:hanging="720"/>
      </w:pPr>
      <w:hyperlink r:id="rId6" w:history="1">
        <w:r w:rsidRPr="008B280C">
          <w:rPr>
            <w:rStyle w:val="Hyperlink"/>
          </w:rPr>
          <w:t>mwong@mouseimaging.ca</w:t>
        </w:r>
      </w:hyperlink>
    </w:p>
    <w:p w:rsidR="00012DE5" w:rsidRDefault="00012DE5" w:rsidP="00012DE5">
      <w:pPr>
        <w:pStyle w:val="ListParagraph"/>
        <w:ind w:hanging="720"/>
      </w:pPr>
      <w:r>
        <w:t xml:space="preserve">Jun </w:t>
      </w:r>
      <w:proofErr w:type="spellStart"/>
      <w:r>
        <w:t>Dazai</w:t>
      </w:r>
      <w:proofErr w:type="spellEnd"/>
    </w:p>
    <w:p w:rsidR="00012DE5" w:rsidRDefault="00012DE5" w:rsidP="00012DE5">
      <w:pPr>
        <w:pStyle w:val="ListParagraph"/>
        <w:ind w:hanging="720"/>
      </w:pPr>
      <w:hyperlink r:id="rId7" w:history="1">
        <w:r w:rsidRPr="008B280C">
          <w:rPr>
            <w:rStyle w:val="Hyperlink"/>
          </w:rPr>
          <w:t>jdazai@mouseimaging.ca</w:t>
        </w:r>
      </w:hyperlink>
    </w:p>
    <w:p w:rsidR="00012DE5" w:rsidRDefault="00012DE5" w:rsidP="00012DE5">
      <w:pPr>
        <w:pStyle w:val="ListParagraph"/>
        <w:ind w:hanging="720"/>
      </w:pPr>
      <w:bookmarkStart w:id="0" w:name="_GoBack"/>
      <w:bookmarkEnd w:id="0"/>
    </w:p>
    <w:p w:rsidR="00012DE5" w:rsidRDefault="00012DE5" w:rsidP="00012DE5">
      <w:pPr>
        <w:pStyle w:val="ListParagraph"/>
      </w:pPr>
    </w:p>
    <w:sectPr w:rsidR="00012DE5" w:rsidSect="0075547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80FD6"/>
    <w:multiLevelType w:val="hybridMultilevel"/>
    <w:tmpl w:val="70BEC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F06BE"/>
    <w:multiLevelType w:val="hybridMultilevel"/>
    <w:tmpl w:val="D0E2F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B34FBD"/>
    <w:multiLevelType w:val="hybridMultilevel"/>
    <w:tmpl w:val="845EA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325AAD"/>
    <w:multiLevelType w:val="hybridMultilevel"/>
    <w:tmpl w:val="DD78D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DE5"/>
    <w:rsid w:val="00012DE5"/>
    <w:rsid w:val="0075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BC77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2D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2D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2D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2D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mwong@mouseimaging.ca" TargetMode="External"/><Relationship Id="rId7" Type="http://schemas.openxmlformats.org/officeDocument/2006/relationships/hyperlink" Target="mailto:jdazai@mouseimaging.ca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246</Words>
  <Characters>1406</Characters>
  <Application>Microsoft Macintosh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 Wong</dc:creator>
  <cp:keywords/>
  <dc:description/>
  <cp:lastModifiedBy>Michael D Wong</cp:lastModifiedBy>
  <cp:revision>1</cp:revision>
  <dcterms:created xsi:type="dcterms:W3CDTF">2013-07-12T19:43:00Z</dcterms:created>
  <dcterms:modified xsi:type="dcterms:W3CDTF">2013-07-12T19:59:00Z</dcterms:modified>
</cp:coreProperties>
</file>